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1F3DD" w14:textId="26A4ADF9" w:rsidR="00E60239" w:rsidRPr="00F077E6" w:rsidRDefault="00E60239" w:rsidP="00E60239">
      <w:pPr>
        <w:spacing w:after="0" w:line="240" w:lineRule="auto"/>
        <w:jc w:val="center"/>
        <w:rPr>
          <w:rFonts w:ascii="Century Gothic" w:hAnsi="Century Gothic"/>
          <w:sz w:val="24"/>
          <w:szCs w:val="24"/>
        </w:rPr>
      </w:pPr>
      <w:r w:rsidRPr="00F077E6">
        <w:rPr>
          <w:rFonts w:ascii="Century Gothic" w:hAnsi="Century Gothic"/>
          <w:noProof/>
          <w:sz w:val="24"/>
          <w:szCs w:val="24"/>
        </w:rPr>
        <w:drawing>
          <wp:inline distT="0" distB="0" distL="0" distR="0" wp14:anchorId="16B2F5E3" wp14:editId="4CA8CC6B">
            <wp:extent cx="1868708" cy="631304"/>
            <wp:effectExtent l="0" t="0" r="0" b="0"/>
            <wp:docPr id="1755086961" name="Immagine 2" descr="Immagine che contiene Carattere, Elementi grafici, line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086961" name="Immagine 2" descr="Immagine che contiene Carattere, Elementi grafici, linea&#10;&#10;Il contenuto generato dall'IA potrebbe non essere corretto."/>
                    <pic:cNvPicPr/>
                  </pic:nvPicPr>
                  <pic:blipFill>
                    <a:blip r:embed="rId4" cstate="print">
                      <a:extLst>
                        <a:ext uri="{28A0092B-C50C-407E-A947-70E740481C1C}">
                          <a14:useLocalDpi xmlns:a14="http://schemas.microsoft.com/office/drawing/2010/main" val="0"/>
                        </a:ext>
                      </a:extLst>
                    </a:blip>
                    <a:stretch>
                      <a:fillRect/>
                    </a:stretch>
                  </pic:blipFill>
                  <pic:spPr>
                    <a:xfrm>
                      <a:off x="0" y="0"/>
                      <a:ext cx="1909623" cy="645126"/>
                    </a:xfrm>
                    <a:prstGeom prst="rect">
                      <a:avLst/>
                    </a:prstGeom>
                  </pic:spPr>
                </pic:pic>
              </a:graphicData>
            </a:graphic>
          </wp:inline>
        </w:drawing>
      </w:r>
    </w:p>
    <w:p w14:paraId="3A6CC7CC" w14:textId="77777777" w:rsidR="00E60239" w:rsidRPr="00F077E6" w:rsidRDefault="00E60239" w:rsidP="00396991">
      <w:pPr>
        <w:spacing w:after="0" w:line="240" w:lineRule="auto"/>
        <w:jc w:val="both"/>
        <w:rPr>
          <w:rFonts w:ascii="Century Gothic" w:hAnsi="Century Gothic"/>
          <w:sz w:val="24"/>
          <w:szCs w:val="24"/>
        </w:rPr>
      </w:pPr>
    </w:p>
    <w:p w14:paraId="146E4B78" w14:textId="77777777" w:rsidR="00E60239" w:rsidRPr="00F077E6" w:rsidRDefault="00E60239" w:rsidP="00396991">
      <w:pPr>
        <w:spacing w:after="0" w:line="240" w:lineRule="auto"/>
        <w:jc w:val="both"/>
        <w:rPr>
          <w:rFonts w:ascii="Century Gothic" w:hAnsi="Century Gothic"/>
          <w:sz w:val="24"/>
          <w:szCs w:val="24"/>
        </w:rPr>
      </w:pPr>
    </w:p>
    <w:p w14:paraId="62DD4D9D" w14:textId="77777777" w:rsidR="00E60239" w:rsidRPr="00F077E6" w:rsidRDefault="00E60239" w:rsidP="00396991">
      <w:pPr>
        <w:spacing w:after="0" w:line="240" w:lineRule="auto"/>
        <w:jc w:val="both"/>
        <w:rPr>
          <w:rFonts w:ascii="Century Gothic" w:hAnsi="Century Gothic"/>
          <w:sz w:val="24"/>
          <w:szCs w:val="24"/>
        </w:rPr>
      </w:pPr>
    </w:p>
    <w:p w14:paraId="6FED7CCB" w14:textId="77777777" w:rsidR="00E60239" w:rsidRPr="00F077E6" w:rsidRDefault="00E60239" w:rsidP="00396991">
      <w:pPr>
        <w:spacing w:after="0" w:line="240" w:lineRule="auto"/>
        <w:jc w:val="both"/>
        <w:rPr>
          <w:rFonts w:ascii="Century Gothic" w:hAnsi="Century Gothic"/>
          <w:sz w:val="24"/>
          <w:szCs w:val="24"/>
        </w:rPr>
      </w:pPr>
    </w:p>
    <w:p w14:paraId="1E537DC9" w14:textId="77777777" w:rsidR="005A6338" w:rsidRPr="00F077E6" w:rsidRDefault="005A6338" w:rsidP="005A6338">
      <w:pPr>
        <w:spacing w:after="0" w:line="240" w:lineRule="auto"/>
        <w:jc w:val="both"/>
        <w:rPr>
          <w:rFonts w:ascii="Century Gothic" w:hAnsi="Century Gothic"/>
          <w:sz w:val="24"/>
          <w:szCs w:val="24"/>
        </w:rPr>
      </w:pPr>
      <w:r w:rsidRPr="00F077E6">
        <w:rPr>
          <w:rFonts w:ascii="Century Gothic" w:hAnsi="Century Gothic"/>
          <w:i/>
          <w:iCs/>
          <w:sz w:val="24"/>
          <w:szCs w:val="24"/>
        </w:rPr>
        <w:t>Pino Daniele. Spiritual</w:t>
      </w:r>
      <w:r w:rsidRPr="00F077E6">
        <w:rPr>
          <w:rFonts w:ascii="Century Gothic" w:hAnsi="Century Gothic"/>
          <w:sz w:val="24"/>
          <w:szCs w:val="24"/>
        </w:rPr>
        <w:t xml:space="preserve"> non è solo il titolo di una mostra, ma un concetto che racchiude l'essenza più profonda di un artista straordinario, il cui viaggio musicale e umano ha saputo attraversare confini geografici e culturali, fondendo tradizioni diverse in un'armonia unica. Il termine Spiritual riflette la natura più intima di Pino Daniele, un essere profondamente spirituale non solo per la sua connessione con la musica, ma per la capacità di attribuire significato e valore a ogni sua azione, nota e parola. </w:t>
      </w:r>
    </w:p>
    <w:p w14:paraId="040D3E7F" w14:textId="77777777" w:rsidR="005A6338" w:rsidRPr="00F077E6" w:rsidRDefault="005A6338" w:rsidP="005A6338">
      <w:pPr>
        <w:spacing w:after="0" w:line="240" w:lineRule="auto"/>
        <w:jc w:val="both"/>
        <w:rPr>
          <w:rFonts w:ascii="Century Gothic" w:hAnsi="Century Gothic"/>
          <w:sz w:val="24"/>
          <w:szCs w:val="24"/>
        </w:rPr>
      </w:pPr>
      <w:r w:rsidRPr="00F077E6">
        <w:rPr>
          <w:rFonts w:ascii="Century Gothic" w:hAnsi="Century Gothic"/>
          <w:sz w:val="24"/>
          <w:szCs w:val="24"/>
        </w:rPr>
        <w:t xml:space="preserve">Questa spiritualità si manifesta in molteplici forme: nella struttura musicale, nelle tematiche affrontate, nell'espressività emotiva e, soprattutto, nell'improvvisazione. Pino componeva ed eseguiva con un istinto raffinato, frutto di una continua ricerca musicale e di una disciplina rigorosa sul suo strumento, la chitarra. La sua musica è intrisa di quella stessa forza vitale che caratterizza il blues, un genere profondamente radicato nella musica spirituale africana, che Pino ha saputo reinterpretare con una voce autenticamente napoletana e universale. </w:t>
      </w:r>
    </w:p>
    <w:p w14:paraId="12C12E27" w14:textId="77777777" w:rsidR="00F077E6" w:rsidRDefault="00F077E6" w:rsidP="005A6338">
      <w:pPr>
        <w:spacing w:after="0" w:line="240" w:lineRule="auto"/>
        <w:jc w:val="both"/>
        <w:rPr>
          <w:rFonts w:ascii="Century Gothic" w:hAnsi="Century Gothic"/>
          <w:sz w:val="24"/>
          <w:szCs w:val="24"/>
        </w:rPr>
      </w:pPr>
    </w:p>
    <w:p w14:paraId="0B2343A4" w14:textId="008894CD" w:rsidR="005A6338" w:rsidRPr="00F077E6" w:rsidRDefault="005A6338" w:rsidP="005A6338">
      <w:pPr>
        <w:spacing w:after="0" w:line="240" w:lineRule="auto"/>
        <w:jc w:val="both"/>
        <w:rPr>
          <w:rFonts w:ascii="Century Gothic" w:hAnsi="Century Gothic"/>
          <w:sz w:val="24"/>
          <w:szCs w:val="24"/>
        </w:rPr>
      </w:pPr>
      <w:r w:rsidRPr="00F077E6">
        <w:rPr>
          <w:rFonts w:ascii="Century Gothic" w:hAnsi="Century Gothic"/>
          <w:sz w:val="24"/>
          <w:szCs w:val="24"/>
        </w:rPr>
        <w:t xml:space="preserve">Ogni sua nota è un invito a guardarsi dentro, a non sprecare la vita, a sentire l'urgenza di dare significato alle nostre azioni. La sua musica, spontanea e viscerale, è stata un atto di coraggio: un gesto autentico in un mondo spesso vincolato da convenzioni e condizionamenti. Comporre per lui significava seguire l'istinto e l'anima, raccontare il proprio tempo senza filtri, con la verità di chi osa essere libero. </w:t>
      </w:r>
    </w:p>
    <w:p w14:paraId="62E69237" w14:textId="77777777" w:rsidR="005A6338" w:rsidRDefault="005A6338" w:rsidP="005A6338">
      <w:pPr>
        <w:spacing w:after="0" w:line="240" w:lineRule="auto"/>
        <w:jc w:val="both"/>
        <w:rPr>
          <w:rFonts w:ascii="Century Gothic" w:hAnsi="Century Gothic"/>
          <w:sz w:val="24"/>
          <w:szCs w:val="24"/>
        </w:rPr>
      </w:pPr>
      <w:r w:rsidRPr="00F077E6">
        <w:rPr>
          <w:rFonts w:ascii="Century Gothic" w:hAnsi="Century Gothic"/>
          <w:sz w:val="24"/>
          <w:szCs w:val="24"/>
        </w:rPr>
        <w:t xml:space="preserve">La sua arte ha sempre dialogato con Napoli, una città che è al tempo stesso radice e orizzonte, specchio di un'identità complessa e universale. Pino è stato espressione vivente di questa città-mondo, intrecciando la tradizione partenopea con linguaggi contemporanei, dando voce a un patrimonio culturale che attraversa i secoli e i confini. La sua Napoli non è una cartolina, ma un cuore pulsante di contraddizioni e bellezza, dove la storia incontra la modernità e l'arte diventa strumento di consapevolezza e trasformazione. </w:t>
      </w:r>
    </w:p>
    <w:p w14:paraId="5E9CB7CA" w14:textId="77777777" w:rsidR="00F077E6" w:rsidRPr="00F077E6" w:rsidRDefault="00F077E6" w:rsidP="005A6338">
      <w:pPr>
        <w:spacing w:after="0" w:line="240" w:lineRule="auto"/>
        <w:jc w:val="both"/>
        <w:rPr>
          <w:rFonts w:ascii="Century Gothic" w:hAnsi="Century Gothic"/>
          <w:sz w:val="24"/>
          <w:szCs w:val="24"/>
        </w:rPr>
      </w:pPr>
    </w:p>
    <w:p w14:paraId="42842531" w14:textId="77777777" w:rsidR="005A6338" w:rsidRPr="00F077E6" w:rsidRDefault="005A6338" w:rsidP="005A6338">
      <w:pPr>
        <w:spacing w:after="0" w:line="240" w:lineRule="auto"/>
        <w:jc w:val="both"/>
        <w:rPr>
          <w:rFonts w:ascii="Century Gothic" w:hAnsi="Century Gothic"/>
          <w:sz w:val="24"/>
          <w:szCs w:val="24"/>
        </w:rPr>
      </w:pPr>
      <w:r w:rsidRPr="00F077E6">
        <w:rPr>
          <w:rFonts w:ascii="Century Gothic" w:hAnsi="Century Gothic"/>
          <w:sz w:val="24"/>
          <w:szCs w:val="24"/>
        </w:rPr>
        <w:t xml:space="preserve">La mostra è un progetto culturale che intende rievocare il nucleo originario dell'universo artistico di Pino, la sua dimensione trascendente e il suo lascito socio-culturale. Per la prima volta, la sua storia viene raccontata attraverso un ricco mosaico di contenuti audiovisivi, pubblici e privati, materiali d'autore e amatoriali, documenti inediti, oggetti personali e strumenti che lo hanno accompagnato nel suo percorso creativo. Ogni elemento esposto è una tessera che contribuisce a delineare il ritratto di un artista e di un uomo, la cui eredità va ben oltre la musica. </w:t>
      </w:r>
    </w:p>
    <w:p w14:paraId="6293A124" w14:textId="77777777" w:rsidR="005A6338" w:rsidRPr="00F077E6" w:rsidRDefault="005A6338" w:rsidP="005A6338">
      <w:pPr>
        <w:spacing w:after="0" w:line="240" w:lineRule="auto"/>
        <w:jc w:val="both"/>
        <w:rPr>
          <w:rFonts w:ascii="Century Gothic" w:hAnsi="Century Gothic"/>
          <w:sz w:val="24"/>
          <w:szCs w:val="24"/>
        </w:rPr>
      </w:pPr>
      <w:r w:rsidRPr="00F077E6">
        <w:rPr>
          <w:rFonts w:ascii="Century Gothic" w:hAnsi="Century Gothic"/>
          <w:sz w:val="24"/>
          <w:szCs w:val="24"/>
        </w:rPr>
        <w:t xml:space="preserve">Il catalogo sarà arricchito da testimonianze e saggi firmati da figure di spicco del panorama culturale e artistico, che offrono riflessioni sulla poetica di Pino Daniele, sull'ironia che permea i suoi testi, sull'influenza culturale e sociale delle sue opere. Vengono esplorati temi universali come il disagio giovanile, la protesta, l'identità e l'appartenenza, nonché l'importante dimensione educativa e psicologica del suo lavoro. "La musica esprime socialità" diceva Pino Daniele, e questa mostra nasce anche con l'intento di stimolare una riflessione personale e collettiva. Vuole invitare ogni visitatore a guardarsi dentro, a riscoprire quella parte di sé che vibra in sintonia con le note, le parole e le emozioni che Pino ci ha lasciato. </w:t>
      </w:r>
    </w:p>
    <w:p w14:paraId="6A5B8668" w14:textId="30404F81" w:rsidR="00F077E6" w:rsidRDefault="000552C9" w:rsidP="005A6338">
      <w:pPr>
        <w:spacing w:after="0" w:line="240" w:lineRule="auto"/>
        <w:jc w:val="both"/>
        <w:rPr>
          <w:rFonts w:ascii="Century Gothic" w:hAnsi="Century Gothic"/>
          <w:sz w:val="24"/>
          <w:szCs w:val="24"/>
        </w:rPr>
      </w:pPr>
      <w:r w:rsidRPr="00F077E6">
        <w:rPr>
          <w:rFonts w:ascii="Century Gothic" w:hAnsi="Century Gothic"/>
          <w:noProof/>
          <w:sz w:val="24"/>
          <w:szCs w:val="24"/>
        </w:rPr>
        <w:lastRenderedPageBreak/>
        <w:drawing>
          <wp:anchor distT="0" distB="0" distL="114300" distR="114300" simplePos="0" relativeHeight="251658240" behindDoc="1" locked="0" layoutInCell="1" allowOverlap="1" wp14:anchorId="45AB572C" wp14:editId="08867EB3">
            <wp:simplePos x="0" y="0"/>
            <wp:positionH relativeFrom="margin">
              <wp:align>center</wp:align>
            </wp:positionH>
            <wp:positionV relativeFrom="paragraph">
              <wp:posOffset>11430</wp:posOffset>
            </wp:positionV>
            <wp:extent cx="1724025" cy="582426"/>
            <wp:effectExtent l="0" t="0" r="0" b="8255"/>
            <wp:wrapNone/>
            <wp:docPr id="1177786587" name="Immagine 2" descr="Immagine che contiene Carattere, Elementi grafici, line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086961" name="Immagine 2" descr="Immagine che contiene Carattere, Elementi grafici, linea&#10;&#10;Il contenuto generato dall'IA potrebbe non essere corretto."/>
                    <pic:cNvPicPr/>
                  </pic:nvPicPr>
                  <pic:blipFill>
                    <a:blip r:embed="rId4" cstate="print">
                      <a:extLst>
                        <a:ext uri="{28A0092B-C50C-407E-A947-70E740481C1C}">
                          <a14:useLocalDpi xmlns:a14="http://schemas.microsoft.com/office/drawing/2010/main" val="0"/>
                        </a:ext>
                      </a:extLst>
                    </a:blip>
                    <a:stretch>
                      <a:fillRect/>
                    </a:stretch>
                  </pic:blipFill>
                  <pic:spPr>
                    <a:xfrm>
                      <a:off x="0" y="0"/>
                      <a:ext cx="1724025" cy="582426"/>
                    </a:xfrm>
                    <a:prstGeom prst="rect">
                      <a:avLst/>
                    </a:prstGeom>
                  </pic:spPr>
                </pic:pic>
              </a:graphicData>
            </a:graphic>
          </wp:anchor>
        </w:drawing>
      </w:r>
    </w:p>
    <w:p w14:paraId="3D411177" w14:textId="2E6D4016" w:rsidR="00F077E6" w:rsidRDefault="00F077E6" w:rsidP="005A6338">
      <w:pPr>
        <w:spacing w:after="0" w:line="240" w:lineRule="auto"/>
        <w:jc w:val="both"/>
        <w:rPr>
          <w:rFonts w:ascii="Century Gothic" w:hAnsi="Century Gothic"/>
          <w:sz w:val="24"/>
          <w:szCs w:val="24"/>
        </w:rPr>
      </w:pPr>
    </w:p>
    <w:p w14:paraId="53653520" w14:textId="77777777" w:rsidR="00F077E6" w:rsidRDefault="00F077E6" w:rsidP="005A6338">
      <w:pPr>
        <w:spacing w:after="0" w:line="240" w:lineRule="auto"/>
        <w:jc w:val="both"/>
        <w:rPr>
          <w:rFonts w:ascii="Century Gothic" w:hAnsi="Century Gothic"/>
          <w:sz w:val="24"/>
          <w:szCs w:val="24"/>
        </w:rPr>
      </w:pPr>
    </w:p>
    <w:p w14:paraId="4D04B03F" w14:textId="77777777" w:rsidR="00F077E6" w:rsidRDefault="00F077E6" w:rsidP="005A6338">
      <w:pPr>
        <w:spacing w:after="0" w:line="240" w:lineRule="auto"/>
        <w:jc w:val="both"/>
        <w:rPr>
          <w:rFonts w:ascii="Century Gothic" w:hAnsi="Century Gothic"/>
          <w:sz w:val="24"/>
          <w:szCs w:val="24"/>
        </w:rPr>
      </w:pPr>
    </w:p>
    <w:p w14:paraId="0093BAF8" w14:textId="77777777" w:rsidR="00F077E6" w:rsidRDefault="00F077E6" w:rsidP="005A6338">
      <w:pPr>
        <w:spacing w:after="0" w:line="240" w:lineRule="auto"/>
        <w:jc w:val="both"/>
        <w:rPr>
          <w:rFonts w:ascii="Century Gothic" w:hAnsi="Century Gothic"/>
          <w:sz w:val="24"/>
          <w:szCs w:val="24"/>
        </w:rPr>
      </w:pPr>
    </w:p>
    <w:p w14:paraId="2E03BE36" w14:textId="77777777" w:rsidR="00F077E6" w:rsidRDefault="00F077E6" w:rsidP="005A6338">
      <w:pPr>
        <w:spacing w:after="0" w:line="240" w:lineRule="auto"/>
        <w:jc w:val="both"/>
        <w:rPr>
          <w:rFonts w:ascii="Century Gothic" w:hAnsi="Century Gothic"/>
          <w:sz w:val="24"/>
          <w:szCs w:val="24"/>
        </w:rPr>
      </w:pPr>
    </w:p>
    <w:p w14:paraId="3409716D" w14:textId="77777777" w:rsidR="00F077E6" w:rsidRDefault="00F077E6" w:rsidP="005A6338">
      <w:pPr>
        <w:spacing w:after="0" w:line="240" w:lineRule="auto"/>
        <w:jc w:val="both"/>
        <w:rPr>
          <w:rFonts w:ascii="Century Gothic" w:hAnsi="Century Gothic"/>
          <w:sz w:val="24"/>
          <w:szCs w:val="24"/>
        </w:rPr>
      </w:pPr>
    </w:p>
    <w:p w14:paraId="7DC819B9" w14:textId="69513790" w:rsidR="00411D82" w:rsidRPr="00F077E6" w:rsidRDefault="005A6338" w:rsidP="005A6338">
      <w:pPr>
        <w:spacing w:after="0" w:line="240" w:lineRule="auto"/>
        <w:jc w:val="both"/>
        <w:rPr>
          <w:rFonts w:ascii="Century Gothic" w:hAnsi="Century Gothic"/>
          <w:sz w:val="24"/>
          <w:szCs w:val="24"/>
        </w:rPr>
      </w:pPr>
      <w:r w:rsidRPr="00F077E6">
        <w:rPr>
          <w:rFonts w:ascii="Century Gothic" w:hAnsi="Century Gothic"/>
          <w:sz w:val="24"/>
          <w:szCs w:val="24"/>
        </w:rPr>
        <w:t xml:space="preserve">In questo viaggio tra memoria e presente, tra suoni e silenzi, la mostra </w:t>
      </w:r>
      <w:r w:rsidRPr="00F077E6">
        <w:rPr>
          <w:rFonts w:ascii="Century Gothic" w:hAnsi="Century Gothic"/>
          <w:i/>
          <w:iCs/>
          <w:sz w:val="24"/>
          <w:szCs w:val="24"/>
        </w:rPr>
        <w:t xml:space="preserve">Pino Daniele. Spiritual </w:t>
      </w:r>
      <w:r w:rsidRPr="00F077E6">
        <w:rPr>
          <w:rFonts w:ascii="Century Gothic" w:hAnsi="Century Gothic"/>
          <w:sz w:val="24"/>
          <w:szCs w:val="24"/>
        </w:rPr>
        <w:t>celebra non solo l'artista, ma l'uomo che ha saputo dare un senso autentico e universale alla propria arte. La sua musica è un battito di ali nel silenzio della vita, un'eco che continua a trasformare chi l'ascolta, rendendoci parte attiva di un'energia più grande, capace di illuminare il nostro sguardo sul mondo.</w:t>
      </w:r>
    </w:p>
    <w:p w14:paraId="15FF97B2" w14:textId="77777777" w:rsidR="00396991" w:rsidRPr="00F077E6" w:rsidRDefault="00396991" w:rsidP="00396991">
      <w:pPr>
        <w:spacing w:after="0" w:line="240" w:lineRule="auto"/>
        <w:rPr>
          <w:rFonts w:ascii="Century Gothic" w:hAnsi="Century Gothic"/>
          <w:sz w:val="24"/>
          <w:szCs w:val="24"/>
        </w:rPr>
      </w:pPr>
    </w:p>
    <w:p w14:paraId="155544C0" w14:textId="77777777" w:rsidR="005A6338" w:rsidRPr="00F077E6" w:rsidRDefault="005A6338" w:rsidP="00396991">
      <w:pPr>
        <w:spacing w:after="0" w:line="240" w:lineRule="auto"/>
        <w:rPr>
          <w:rFonts w:ascii="Century Gothic" w:hAnsi="Century Gothic"/>
          <w:sz w:val="24"/>
          <w:szCs w:val="24"/>
        </w:rPr>
      </w:pPr>
    </w:p>
    <w:p w14:paraId="26B51211" w14:textId="0D2C75F0" w:rsidR="00411D82" w:rsidRPr="00F077E6" w:rsidRDefault="005A6338" w:rsidP="00396991">
      <w:pPr>
        <w:spacing w:after="0" w:line="240" w:lineRule="auto"/>
        <w:jc w:val="right"/>
        <w:rPr>
          <w:rFonts w:ascii="Century Gothic" w:hAnsi="Century Gothic"/>
          <w:i/>
          <w:iCs/>
          <w:sz w:val="24"/>
          <w:szCs w:val="24"/>
        </w:rPr>
      </w:pPr>
      <w:r w:rsidRPr="00F077E6">
        <w:rPr>
          <w:rFonts w:ascii="Century Gothic" w:hAnsi="Century Gothic"/>
          <w:sz w:val="24"/>
          <w:szCs w:val="24"/>
        </w:rPr>
        <w:t>Fondazione Pino Daniele</w:t>
      </w:r>
    </w:p>
    <w:p w14:paraId="3DBDAE65" w14:textId="77777777" w:rsidR="00E405F6" w:rsidRPr="00F077E6" w:rsidRDefault="00E405F6" w:rsidP="00396991">
      <w:pPr>
        <w:spacing w:after="0" w:line="240" w:lineRule="auto"/>
        <w:jc w:val="right"/>
        <w:rPr>
          <w:rFonts w:ascii="Century Gothic" w:hAnsi="Century Gothic"/>
          <w:sz w:val="24"/>
          <w:szCs w:val="24"/>
        </w:rPr>
      </w:pPr>
    </w:p>
    <w:p w14:paraId="4B45AFF2" w14:textId="77777777" w:rsidR="00E405F6" w:rsidRPr="00F077E6" w:rsidRDefault="00E405F6" w:rsidP="00396991">
      <w:pPr>
        <w:jc w:val="both"/>
        <w:rPr>
          <w:rFonts w:ascii="Century Gothic" w:hAnsi="Century Gothic"/>
          <w:sz w:val="24"/>
          <w:szCs w:val="24"/>
        </w:rPr>
      </w:pPr>
    </w:p>
    <w:p w14:paraId="21F50073" w14:textId="77777777" w:rsidR="00E405F6" w:rsidRPr="00F077E6" w:rsidRDefault="00E405F6" w:rsidP="00396991">
      <w:pPr>
        <w:jc w:val="both"/>
        <w:rPr>
          <w:rFonts w:ascii="Century Gothic" w:hAnsi="Century Gothic"/>
          <w:sz w:val="24"/>
          <w:szCs w:val="24"/>
        </w:rPr>
      </w:pPr>
    </w:p>
    <w:p w14:paraId="250FC0B8" w14:textId="77777777" w:rsidR="0087212D" w:rsidRPr="00F077E6" w:rsidRDefault="0087212D" w:rsidP="00396991">
      <w:pPr>
        <w:jc w:val="both"/>
        <w:rPr>
          <w:rFonts w:ascii="Century Gothic" w:hAnsi="Century Gothic"/>
          <w:sz w:val="24"/>
          <w:szCs w:val="24"/>
        </w:rPr>
      </w:pPr>
    </w:p>
    <w:p w14:paraId="7383D6FA" w14:textId="54114B76" w:rsidR="0087212D" w:rsidRPr="00F077E6" w:rsidRDefault="0087212D" w:rsidP="00396991">
      <w:pPr>
        <w:jc w:val="both"/>
        <w:rPr>
          <w:rFonts w:ascii="Century Gothic" w:hAnsi="Century Gothic"/>
          <w:sz w:val="24"/>
          <w:szCs w:val="24"/>
        </w:rPr>
      </w:pPr>
      <w:r w:rsidRPr="00F077E6">
        <w:rPr>
          <w:rFonts w:ascii="Century Gothic" w:hAnsi="Century Gothic"/>
          <w:sz w:val="24"/>
          <w:szCs w:val="24"/>
        </w:rPr>
        <w:t xml:space="preserve"> </w:t>
      </w:r>
    </w:p>
    <w:sectPr w:rsidR="0087212D" w:rsidRPr="00F077E6" w:rsidSect="00E60239">
      <w:pgSz w:w="11906" w:h="16838"/>
      <w:pgMar w:top="56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D3B"/>
    <w:rsid w:val="00022518"/>
    <w:rsid w:val="000552C9"/>
    <w:rsid w:val="00265D19"/>
    <w:rsid w:val="002A651F"/>
    <w:rsid w:val="00323928"/>
    <w:rsid w:val="00396991"/>
    <w:rsid w:val="00411D82"/>
    <w:rsid w:val="0048041B"/>
    <w:rsid w:val="00500D05"/>
    <w:rsid w:val="0053547A"/>
    <w:rsid w:val="00592AA9"/>
    <w:rsid w:val="005A6338"/>
    <w:rsid w:val="00670E0C"/>
    <w:rsid w:val="00786D3B"/>
    <w:rsid w:val="00842A8B"/>
    <w:rsid w:val="0087212D"/>
    <w:rsid w:val="009C36BB"/>
    <w:rsid w:val="00A07C65"/>
    <w:rsid w:val="00A6004D"/>
    <w:rsid w:val="00AD0876"/>
    <w:rsid w:val="00B76FA9"/>
    <w:rsid w:val="00CD6568"/>
    <w:rsid w:val="00D03FC2"/>
    <w:rsid w:val="00D47908"/>
    <w:rsid w:val="00E2458E"/>
    <w:rsid w:val="00E405F6"/>
    <w:rsid w:val="00E60239"/>
    <w:rsid w:val="00F077E6"/>
    <w:rsid w:val="00F7091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CBCAB"/>
  <w15:chartTrackingRefBased/>
  <w15:docId w15:val="{23061BCF-8A9F-44D8-93B9-D69DB5F6B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786D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786D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786D3B"/>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86D3B"/>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86D3B"/>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86D3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86D3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86D3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86D3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86D3B"/>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86D3B"/>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86D3B"/>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86D3B"/>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86D3B"/>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86D3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86D3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86D3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86D3B"/>
    <w:rPr>
      <w:rFonts w:eastAsiaTheme="majorEastAsia" w:cstheme="majorBidi"/>
      <w:color w:val="272727" w:themeColor="text1" w:themeTint="D8"/>
    </w:rPr>
  </w:style>
  <w:style w:type="paragraph" w:styleId="Titolo">
    <w:name w:val="Title"/>
    <w:basedOn w:val="Normale"/>
    <w:next w:val="Normale"/>
    <w:link w:val="TitoloCarattere"/>
    <w:uiPriority w:val="10"/>
    <w:qFormat/>
    <w:rsid w:val="00786D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86D3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86D3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86D3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86D3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86D3B"/>
    <w:rPr>
      <w:i/>
      <w:iCs/>
      <w:color w:val="404040" w:themeColor="text1" w:themeTint="BF"/>
    </w:rPr>
  </w:style>
  <w:style w:type="paragraph" w:styleId="Paragrafoelenco">
    <w:name w:val="List Paragraph"/>
    <w:basedOn w:val="Normale"/>
    <w:uiPriority w:val="34"/>
    <w:qFormat/>
    <w:rsid w:val="00786D3B"/>
    <w:pPr>
      <w:ind w:left="720"/>
      <w:contextualSpacing/>
    </w:pPr>
  </w:style>
  <w:style w:type="character" w:styleId="Enfasiintensa">
    <w:name w:val="Intense Emphasis"/>
    <w:basedOn w:val="Carpredefinitoparagrafo"/>
    <w:uiPriority w:val="21"/>
    <w:qFormat/>
    <w:rsid w:val="00786D3B"/>
    <w:rPr>
      <w:i/>
      <w:iCs/>
      <w:color w:val="0F4761" w:themeColor="accent1" w:themeShade="BF"/>
    </w:rPr>
  </w:style>
  <w:style w:type="paragraph" w:styleId="Citazioneintensa">
    <w:name w:val="Intense Quote"/>
    <w:basedOn w:val="Normale"/>
    <w:next w:val="Normale"/>
    <w:link w:val="CitazioneintensaCarattere"/>
    <w:uiPriority w:val="30"/>
    <w:qFormat/>
    <w:rsid w:val="00786D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86D3B"/>
    <w:rPr>
      <w:i/>
      <w:iCs/>
      <w:color w:val="0F4761" w:themeColor="accent1" w:themeShade="BF"/>
    </w:rPr>
  </w:style>
  <w:style w:type="character" w:styleId="Riferimentointenso">
    <w:name w:val="Intense Reference"/>
    <w:basedOn w:val="Carpredefinitoparagrafo"/>
    <w:uiPriority w:val="32"/>
    <w:qFormat/>
    <w:rsid w:val="00786D3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569</Words>
  <Characters>3247</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ricciardi</dc:creator>
  <cp:keywords/>
  <dc:description/>
  <cp:lastModifiedBy>Mary Scaramella</cp:lastModifiedBy>
  <cp:revision>6</cp:revision>
  <cp:lastPrinted>2025-02-21T16:17:00Z</cp:lastPrinted>
  <dcterms:created xsi:type="dcterms:W3CDTF">2025-02-21T16:33:00Z</dcterms:created>
  <dcterms:modified xsi:type="dcterms:W3CDTF">2025-02-24T09:25:00Z</dcterms:modified>
</cp:coreProperties>
</file>